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rPr>
                <w:rFonts w:ascii="Book Antiqua" w:cs="Book Antiqua" w:eastAsia="Book Antiqua" w:hAnsi="Book Antiqu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4"/>
                <w:szCs w:val="24"/>
                <w:rtl w:val="0"/>
              </w:rPr>
              <w:t xml:space="preserve">Årsstämma 2025 02 13 kl. 18:00</w:t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Plats: 64D Göran &amp; Britt-Marie</w:t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Närvaro: </w:t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Pär</w:t>
            </w:r>
          </w:p>
          <w:p w:rsidR="00000000" w:rsidDel="00000000" w:rsidP="00000000" w:rsidRDefault="00000000" w:rsidRPr="00000000" w14:paraId="00000006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Erik</w:t>
            </w:r>
          </w:p>
          <w:p w:rsidR="00000000" w:rsidDel="00000000" w:rsidP="00000000" w:rsidRDefault="00000000" w:rsidRPr="00000000" w14:paraId="00000007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Rebecca</w:t>
            </w:r>
          </w:p>
          <w:p w:rsidR="00000000" w:rsidDel="00000000" w:rsidP="00000000" w:rsidRDefault="00000000" w:rsidRPr="00000000" w14:paraId="00000008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Göran o Britt-Marie</w:t>
            </w:r>
          </w:p>
          <w:p w:rsidR="00000000" w:rsidDel="00000000" w:rsidP="00000000" w:rsidRDefault="00000000" w:rsidRPr="00000000" w14:paraId="00000009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E&amp;F Kartåsen ej representerad</w:t>
            </w:r>
          </w:p>
          <w:p w:rsidR="00000000" w:rsidDel="00000000" w:rsidP="00000000" w:rsidRDefault="00000000" w:rsidRPr="00000000" w14:paraId="0000000A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 Antonina</w:t>
            </w:r>
          </w:p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 Adiba</w:t>
            </w:r>
          </w:p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Bo o Eva</w:t>
            </w:r>
          </w:p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Fullmakter: Inga 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PROTOKOLL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1. Stämmans behöriga utlysande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Kallelse har skett 2025 01 21 genom mail och anslag på KSF ”drive”. 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Kallelse skall ske senast 14 dgr före stämman.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Mötet godkände att stämman var behörigen utlyst.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2. Val av mötesordförande och sekreterare för stämman 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Göran valdes till mötesordförande och Rebecca till att föra protokoll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3. Val av två justeringsmän (att inom 2 veckor justera protokollet) 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 o Pär  valdes till att justera dagens protokoll o utsågs tillika till rösträknare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4. Val av rösträknare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5. Förvaltnings- och Revisionsberättelse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Förvaltningsberättelse, bilaga 1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Göran gick igenom förvaltningsberättelsen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Revisionsberättelse, bilaga 2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Göran läste upp revisionsberättelsen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6. Fråga om Ansvarsfrihet för styrelsen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Ett enhälligt möte gav styrelsen ansvarsfrihet. 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7. Framställningar från styrelsen / motioner från medlemmarna.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Inkomna motioner till årsmötet och styrelsens ställning i frågan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Inga motioner hade inkommit.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8. Ersättning till styrelsen och revisorerna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Mötet fortsatte på den inslagna linjen att allt styrelsearbete utförs idiellt.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Någon ersättning skall inte utgå.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9. Redovisning och fastställande av styrelsens förslag till utgifts- och inkomststat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Budget 2025 (ränta fr o m 2025 02 14)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LUP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Debiteringslängd 2025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Kopior av ovanstående dokument delades ut till alla mötesdeltagare. </w:t>
              <w:br w:type="textWrapping"/>
              <w:t xml:space="preserve">Göran gick igenom siffrorna och styrelsens arbete med att ta fram underlagen.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Styrelsens förslag är att fastställa debiteringen till 3 800 kr per månad o fastighet med början den 1 mars, dvs inbetalning i februari.</w:t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Mötet fastställde styrelsens förslag om 3 800 kr i utdebitering.</w:t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10 Restpunkter från verksamhetsår 2024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Inköp Förbandslåda - placering Förrådsgången.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Färdigställande sopstation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Inköp utemöbler Gemensam ute-/grillplats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Nyplantering Träd &amp; Buskar på gemensamma ytor - Ag Försköning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Styrelsen fick i uppdrag att arbeta för att ovanstående punkter kan färdigställas.</w:t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10. Val av styrelse: 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Ordförande, Göran valdes på 2 år</w:t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Ledamot/Sekreterare, Rebecca valdes på 1 år 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Ledamot/Kassör, Bo valdes på 1 år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Suppleant: Adiba valdes på 1 år, </w:t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Revisor: Erik valdes på 1 år</w:t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bookmarkStart w:colFirst="0" w:colLast="0" w:name="_nvgzmds09ood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§ 11 Firmans tecknande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Mötet beslutade att Ordförande och Kassör tecknar firma i förening.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12. Övriga frågor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Brandsyn och förslag på åtgärder (Länsförsäkringar)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Räddningsstege 799 kr inkl moms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Brandsläckare 399 kr inkl mvs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Brandfilt 150 kr inkl mvs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Brandvarnare 95 kr inkl mvs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 fick i uppdrag att gå ut med en inventering för respektive radhus och intresseanmälan om att komplettera upp sitt brandskydd.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§ 13. Stämmans avslutande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Stämman avslutades med att Göran tackade Sara för det arbete hon lagt ner under det gågna året och överlämnade en chokladkartong. Pär lovade att framföra hälsningen och överlämna gåvan. </w:t>
            </w:r>
          </w:p>
          <w:p w:rsidR="00000000" w:rsidDel="00000000" w:rsidP="00000000" w:rsidRDefault="00000000" w:rsidRPr="00000000" w14:paraId="0000004E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Göran tackade för visat engagemang och sin uppskattning över att samtliga ägarfastigheter var representerade.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0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spacing w:after="60" w:before="60" w:line="240" w:lineRule="auto"/>
              <w:rPr>
                <w:rFonts w:ascii="Book Antiqua" w:cs="Book Antiqua" w:eastAsia="Book Antiqua" w:hAnsi="Book Antiqu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2">
            <w:pPr>
              <w:spacing w:after="60" w:before="60" w:line="240" w:lineRule="auto"/>
              <w:rPr>
                <w:rFonts w:ascii="Book Antiqua" w:cs="Book Antiqua" w:eastAsia="Book Antiqua" w:hAnsi="Book Antiqu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Göran Stenhardt                                                      Rebecca Ström</w:t>
            </w:r>
          </w:p>
          <w:p w:rsidR="00000000" w:rsidDel="00000000" w:rsidP="00000000" w:rsidRDefault="00000000" w:rsidRPr="00000000" w14:paraId="00000055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Ordförande                                                              Sekreterare</w:t>
            </w:r>
          </w:p>
          <w:p w:rsidR="00000000" w:rsidDel="00000000" w:rsidP="00000000" w:rsidRDefault="00000000" w:rsidRPr="00000000" w14:paraId="00000056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Justeras</w:t>
            </w:r>
          </w:p>
          <w:p w:rsidR="00000000" w:rsidDel="00000000" w:rsidP="00000000" w:rsidRDefault="00000000" w:rsidRPr="00000000" w14:paraId="0000005B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 Ståhlsparre                                                     Pär Melantin</w:t>
            </w:r>
          </w:p>
          <w:p w:rsidR="00000000" w:rsidDel="00000000" w:rsidP="00000000" w:rsidRDefault="00000000" w:rsidRPr="00000000" w14:paraId="0000005F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0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2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hd w:fill="ffffff" w:val="clear"/>
        <w:spacing w:after="225" w:before="90" w:lineRule="auto"/>
        <w:rPr>
          <w:rFonts w:ascii="Open Sans SemiBold" w:cs="Open Sans SemiBold" w:eastAsia="Open Sans SemiBold" w:hAnsi="Open Sans SemiBold"/>
          <w:color w:val="333333"/>
          <w:sz w:val="45"/>
          <w:szCs w:val="45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Open Sans SemiBol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 Antiqua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Noto Sans Symbols">
    <w:embedRegular w:fontKey="{00000000-0000-0000-0000-000000000000}" r:id="rId11" w:subsetted="0"/>
    <w:embedBold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OpenSansSemiBold-regular.ttf"/><Relationship Id="rId4" Type="http://schemas.openxmlformats.org/officeDocument/2006/relationships/font" Target="fonts/OpenSansSemiBold-bold.ttf"/><Relationship Id="rId11" Type="http://schemas.openxmlformats.org/officeDocument/2006/relationships/font" Target="fonts/NotoSansSymbols-regular.ttf"/><Relationship Id="rId10" Type="http://schemas.openxmlformats.org/officeDocument/2006/relationships/font" Target="fonts/BookAntiqua-boldItalic.ttf"/><Relationship Id="rId12" Type="http://schemas.openxmlformats.org/officeDocument/2006/relationships/font" Target="fonts/NotoSansSymbols-bold.ttf"/><Relationship Id="rId9" Type="http://schemas.openxmlformats.org/officeDocument/2006/relationships/font" Target="fonts/BookAntiqua-italic.ttf"/><Relationship Id="rId5" Type="http://schemas.openxmlformats.org/officeDocument/2006/relationships/font" Target="fonts/OpenSansSemiBold-italic.ttf"/><Relationship Id="rId6" Type="http://schemas.openxmlformats.org/officeDocument/2006/relationships/font" Target="fonts/OpenSansSemiBold-boldItalic.ttf"/><Relationship Id="rId7" Type="http://schemas.openxmlformats.org/officeDocument/2006/relationships/font" Target="fonts/BookAntiqua-regular.ttf"/><Relationship Id="rId8" Type="http://schemas.openxmlformats.org/officeDocument/2006/relationships/font" Target="fonts/BookAntiqu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