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OMRÅDESKARTA</w:t>
      </w:r>
    </w:p>
    <w:p w:rsidR="00000000" w:rsidDel="00000000" w:rsidP="00000000" w:rsidRDefault="00000000" w:rsidRPr="00000000" w14:paraId="00000002">
      <w:pPr>
        <w:widowControl w:val="0"/>
        <w:ind w:right="209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  <w:drawing>
          <wp:inline distB="114300" distT="114300" distL="114300" distR="114300">
            <wp:extent cx="3809683" cy="285287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09683" cy="28528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09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ALLA SKÖTER EGEN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56" w:lineRule="auto"/>
        <w:ind w:left="720" w:right="905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TOMT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beforeAutospacing="0" w:lineRule="auto"/>
        <w:ind w:left="720" w:right="905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PARKERINGSYTA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905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SOPSORTERING</w:t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right="90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Enligt Avfall och Återvinning Skaraborgs regler.</w:t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right="90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Trädgårdsavfall och större emballage till Risängen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GEMENSAMMA YTOR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ind w:left="720" w:right="90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Samfällighetens uteplats och lekplats är privat.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ind w:left="720" w:right="90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Ytorna används på egen risk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4"/>
        </w:numPr>
        <w:ind w:left="720" w:right="90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Nyttjare återställer - lämnar snyggare än när man kom.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905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UTEPLATS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Princip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Man lämnar UTEPLATSEN snyggare än när man kom dit!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left="108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LEKPLATS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Princip: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 lämnar LEKPLATSEN snyggare än när man kom dit.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sz w:val="24"/>
          <w:szCs w:val="24"/>
          <w:rtl w:val="0"/>
        </w:rPr>
        <w:t xml:space="preserve">Lekande barns föräldrar ansvarar för att lekplatsen  återställs.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Så gör man på förskolan - så gör man här!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34343"/>
          <w:sz w:val="24"/>
          <w:szCs w:val="24"/>
          <w:rtl w:val="0"/>
        </w:rPr>
        <w:t xml:space="preserve">OM Klipproboten är aktiv samtidigt som barn leker.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ind w:left="0" w:firstLine="0"/>
        <w:rPr>
          <w:rFonts w:ascii="Times New Roman" w:cs="Times New Roman" w:eastAsia="Times New Roman" w:hAnsi="Times New Roman"/>
          <w:color w:val="43434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4"/>
          <w:szCs w:val="24"/>
          <w:rtl w:val="0"/>
        </w:rPr>
        <w:t xml:space="preserve">Stoppa omedelbart klipproboten!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sz w:val="24"/>
          <w:szCs w:val="24"/>
          <w:rtl w:val="0"/>
        </w:rPr>
        <w:t xml:space="preserve">Det är föräldrarnas ansvar att lära barnen att klipproboten är farlig!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Verktyg: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 har inget vaktmästeri - var och en håller ordning efter sig.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5"/>
        </w:numPr>
        <w:spacing w:before="56" w:lineRule="auto"/>
        <w:ind w:left="720" w:right="90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Rengör föreningens verktyg efter användning. </w:t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5"/>
        </w:numPr>
        <w:ind w:left="1440" w:right="905" w:hanging="360"/>
        <w:rPr>
          <w:rFonts w:ascii="Times New Roman" w:cs="Times New Roman" w:eastAsia="Times New Roman" w:hAnsi="Times New Roman"/>
          <w:color w:val="ff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OBS! Inget vatten på elverktyg!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5"/>
        </w:numPr>
        <w:ind w:left="720" w:right="90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Fyll vid behov på med trimmertråd eller ogräsättika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5"/>
        </w:numPr>
        <w:ind w:left="720" w:right="90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Anmäl behov av påfyllnad av förbrukningsartiklar på anslagstavlan</w:t>
      </w:r>
    </w:p>
    <w:p w:rsidR="00000000" w:rsidDel="00000000" w:rsidP="00000000" w:rsidRDefault="00000000" w:rsidRPr="00000000" w14:paraId="00000022">
      <w:pPr>
        <w:widowControl w:val="0"/>
        <w:ind w:right="905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16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Bilparkering 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Carport och egen ute-P-plats är avsedd för personbilar - inte för husbil, husvagn eller släp.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Besöksparkeringar får nyttjas maximalt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33333"/>
          <w:sz w:val="24"/>
          <w:szCs w:val="24"/>
          <w:rtl w:val="0"/>
        </w:rPr>
        <w:t xml:space="preserve"> 48h i sträck (en helg).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Innergårdens gångar skall som regel alltid hållas farbara för bl a blåljusfordon.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3876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8761d"/>
          <w:sz w:val="24"/>
          <w:szCs w:val="24"/>
          <w:rtl w:val="0"/>
        </w:rPr>
        <w:t xml:space="preserve">Uppställning (5-10 min) för egen snabburlastning är tillåten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sz w:val="24"/>
          <w:szCs w:val="24"/>
          <w:rtl w:val="0"/>
        </w:rPr>
        <w:t xml:space="preserve">Regel: Parkering på inre gångar under längre än 15 min är förbjuden</w:t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Flyttbil och hantverksfordon är undantagna från 15 minuters-regeln.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Gäster nyttjar med fördel besöksplatserna vid kyrkan.</w:t>
      </w:r>
    </w:p>
    <w:p w:rsidR="00000000" w:rsidDel="00000000" w:rsidP="00000000" w:rsidRDefault="00000000" w:rsidRPr="00000000" w14:paraId="0000002B">
      <w:pPr>
        <w:widowControl w:val="0"/>
        <w:ind w:left="0" w:firstLine="0"/>
        <w:rPr>
          <w:rFonts w:ascii="Times New Roman" w:cs="Times New Roman" w:eastAsia="Times New Roman" w:hAnsi="Times New Roman"/>
          <w:i w:val="1"/>
          <w:iCs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Förråd </w:t>
      </w:r>
    </w:p>
    <w:p w:rsidR="00000000" w:rsidDel="00000000" w:rsidP="00000000" w:rsidRDefault="00000000" w:rsidRPr="00000000" w14:paraId="0000002E">
      <w:pPr>
        <w:widowControl w:val="0"/>
        <w:ind w:left="0" w:firstLine="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All förvaring i förråd sker på egen risk!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ind w:left="0" w:firstLine="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Soprummet är föreningens reservutrymme – kan 2026 delvis nyttjas som el-cykelförråd.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Vuxencyklar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Sällan använda cyklar ställs vintertid längst in i Carportens förråd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Sommartid i carporten förråd eller i ute-cykelställ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Barncyklar tälls i eget förråd eller cykelställ (sommartid)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Barnvagnar/Mopeder (motsv) får inte ställas in i föreningens förråd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5">
      <w:pPr>
        <w:widowControl w:val="0"/>
        <w:ind w:left="216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ind w:left="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4"/>
          <w:szCs w:val="24"/>
          <w:rtl w:val="0"/>
        </w:rPr>
        <w:t xml:space="preserve">Brandrisk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Laddning av elbil får endast ske med godkänd laddbox i Carporten.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 är förbjudet att nattetid ladda elspark-/cykelbatterier i bostaden . </w:t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Ladda dem dagtid eller på jobbet!</w:t>
      </w:r>
    </w:p>
    <w:p w:rsidR="00000000" w:rsidDel="00000000" w:rsidP="00000000" w:rsidRDefault="00000000" w:rsidRPr="00000000" w14:paraId="0000003A">
      <w:pPr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Säkerställ tillsyn och brandvarnare.</w:t>
      </w:r>
    </w:p>
    <w:p w:rsidR="00000000" w:rsidDel="00000000" w:rsidP="00000000" w:rsidRDefault="00000000" w:rsidRPr="00000000" w14:paraId="0000003B">
      <w:pPr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Batterirök är mycket giftig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192" w:lineRule="auto"/>
        <w:ind w:left="0" w:right="359" w:firstLine="0"/>
        <w:rPr>
          <w:rFonts w:ascii="Times New Roman" w:cs="Times New Roman" w:eastAsia="Times New Roman" w:hAnsi="Times New Roman"/>
          <w:b w:val="1"/>
          <w:bCs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4"/>
          <w:szCs w:val="24"/>
          <w:rtl w:val="0"/>
        </w:rPr>
        <w:t xml:space="preserve">Städdagar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192" w:lineRule="auto"/>
        <w:ind w:left="0" w:right="359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Genom eget arbete minskar vi våra utgifter = Direkt påverkan på månadsavgiften!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Alla bedöms maximalt behöva ställa upp under 8+8 timmar vår respektive höst.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before="192" w:lineRule="auto"/>
        <w:ind w:left="720" w:right="359" w:hanging="36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Lägg in nedanstående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highlight w:val="white"/>
          <w:rtl w:val="0"/>
        </w:rPr>
        <w:t xml:space="preserve">Städdagar 2026 i kalendern:</w:t>
      </w:r>
    </w:p>
    <w:p w:rsidR="00000000" w:rsidDel="00000000" w:rsidP="00000000" w:rsidRDefault="00000000" w:rsidRPr="00000000" w14:paraId="0000003F">
      <w:pPr>
        <w:numPr>
          <w:ilvl w:val="1"/>
          <w:numId w:val="6"/>
        </w:numPr>
        <w:spacing w:after="0" w:afterAutospacing="0" w:before="0" w:beforeAutospacing="0" w:lineRule="auto"/>
        <w:ind w:left="1440" w:right="359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Lördag april 18 (reserv 25)  - snickeriarbeten apparat och soprum 8h</w:t>
      </w:r>
    </w:p>
    <w:p w:rsidR="00000000" w:rsidDel="00000000" w:rsidP="00000000" w:rsidRDefault="00000000" w:rsidRPr="00000000" w14:paraId="00000040">
      <w:pPr>
        <w:numPr>
          <w:ilvl w:val="1"/>
          <w:numId w:val="6"/>
        </w:numPr>
        <w:spacing w:before="0" w:beforeAutospacing="0" w:lineRule="auto"/>
        <w:ind w:left="1440" w:right="359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Lördag maj 09 (reserv 16/5) - Klargöring för sommaren 8h - Familj</w:t>
      </w:r>
    </w:p>
    <w:p w:rsidR="00000000" w:rsidDel="00000000" w:rsidP="00000000" w:rsidRDefault="00000000" w:rsidRPr="00000000" w14:paraId="00000041">
      <w:pPr>
        <w:numPr>
          <w:ilvl w:val="1"/>
          <w:numId w:val="6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Lördag okt 17 (reserv 18/10) - Klargöring för vintern 8h - Familj</w:t>
      </w:r>
    </w:p>
    <w:p w:rsidR="00000000" w:rsidDel="00000000" w:rsidP="00000000" w:rsidRDefault="00000000" w:rsidRPr="00000000" w14:paraId="00000042">
      <w:pPr>
        <w:ind w:left="720" w:firstLine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Håll dagarna fria! Ställ upp mangrant! Hela familjen välkomnas!</w:t>
      </w:r>
    </w:p>
    <w:p w:rsidR="00000000" w:rsidDel="00000000" w:rsidP="00000000" w:rsidRDefault="00000000" w:rsidRPr="00000000" w14:paraId="00000043">
      <w:pPr>
        <w:ind w:left="720" w:firstLine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" w:line="360" w:lineRule="auto"/>
        <w:ind w:left="0" w:right="905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Ansvarsområden (Aom)</w:t>
      </w:r>
    </w:p>
    <w:p w:rsidR="00000000" w:rsidDel="00000000" w:rsidP="00000000" w:rsidRDefault="00000000" w:rsidRPr="00000000" w14:paraId="00000045">
      <w:pPr>
        <w:spacing w:line="360" w:lineRule="auto"/>
        <w:ind w:firstLine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Tilldelat Aom skall skötas som om det vore egen tomt.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ind w:left="720" w:firstLine="0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Vårt område är känt för att vara mysigt, avskilt, tilltalande och ha nära till allt.</w:t>
      </w:r>
    </w:p>
    <w:p w:rsidR="00000000" w:rsidDel="00000000" w:rsidP="00000000" w:rsidRDefault="00000000" w:rsidRPr="00000000" w14:paraId="00000047">
      <w:pPr>
        <w:spacing w:line="360" w:lineRule="auto"/>
        <w:ind w:left="720" w:firstLine="0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Det är skötseln av helheten som är avgörande. Det får inte finnas några enskilda “skamfläckar” som drar ner betyget och därmed sänker områdets attraktivitet. </w:t>
      </w:r>
    </w:p>
    <w:p w:rsidR="00000000" w:rsidDel="00000000" w:rsidP="00000000" w:rsidRDefault="00000000" w:rsidRPr="00000000" w14:paraId="00000048">
      <w:pPr>
        <w:spacing w:line="360" w:lineRule="auto"/>
        <w:ind w:left="720" w:firstLine="0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Du “drar ditt strå till stacken” 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line="360" w:lineRule="auto"/>
        <w:ind w:left="1440" w:hanging="360"/>
        <w:rPr>
          <w:rFonts w:ascii="Times New Roman" w:cs="Times New Roman" w:eastAsia="Times New Roman" w:hAnsi="Times New Roman"/>
          <w:color w:val="0000ff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dels genom att sköta ditt tilldelade ansvarsområde 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line="360" w:lineRule="auto"/>
        <w:ind w:left="1440" w:hanging="360"/>
        <w:rPr>
          <w:rFonts w:ascii="Times New Roman" w:cs="Times New Roman" w:eastAsia="Times New Roman" w:hAnsi="Times New Roman"/>
          <w:color w:val="0000ff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dels genom att delta på våra Gårdsdagar. </w:t>
      </w:r>
    </w:p>
    <w:p w:rsidR="00000000" w:rsidDel="00000000" w:rsidP="00000000" w:rsidRDefault="00000000" w:rsidRPr="00000000" w14:paraId="0000004B">
      <w:pPr>
        <w:spacing w:line="360" w:lineRule="auto"/>
        <w:ind w:left="720" w:firstLine="0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Arbetsgruppen “försköning” inkommer årligen med förslag på hur vi kan förbättra.</w:t>
      </w:r>
    </w:p>
    <w:p w:rsidR="00000000" w:rsidDel="00000000" w:rsidP="00000000" w:rsidRDefault="00000000" w:rsidRPr="00000000" w14:paraId="0000004C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Princip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“Ta ansvar för det du ser utanför ditt eget fönster”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initiativ när du ser något som skall göras. </w:t>
      </w:r>
    </w:p>
    <w:p w:rsidR="00000000" w:rsidDel="00000000" w:rsidP="00000000" w:rsidRDefault="00000000" w:rsidRPr="00000000" w14:paraId="0000004E">
      <w:pPr>
        <w:spacing w:line="36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Lita inte på att “någonannan” gör jobbet!</w:t>
      </w:r>
    </w:p>
    <w:p w:rsidR="00000000" w:rsidDel="00000000" w:rsidP="00000000" w:rsidRDefault="00000000" w:rsidRPr="00000000" w14:paraId="0000004F">
      <w:pPr>
        <w:spacing w:line="360" w:lineRule="auto"/>
        <w:ind w:left="72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Du bidrar därmed aktivt till att hålla månadsavgiften nere!</w:t>
      </w:r>
    </w:p>
    <w:p w:rsidR="00000000" w:rsidDel="00000000" w:rsidP="00000000" w:rsidRDefault="00000000" w:rsidRPr="00000000" w14:paraId="00000050">
      <w:pPr>
        <w:spacing w:line="36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Alternativet är att upphandla arbetet externt - vilket kostar…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283.46456692913375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Vanskötsel</w:t>
      </w:r>
    </w:p>
    <w:p w:rsidR="00000000" w:rsidDel="00000000" w:rsidP="00000000" w:rsidRDefault="00000000" w:rsidRPr="00000000" w14:paraId="00000053">
      <w:pPr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Ägarfastighet som bryter mot KSF Allmänna Lokala Bestämmelser eller missköter sitt Ansvarsområde (Aom) riskerar få ökad månadskostnad eftersom styrelsen då nödgas göra extern upphandling för uppgiftens utförande.</w:t>
      </w:r>
    </w:p>
    <w:p w:rsidR="00000000" w:rsidDel="00000000" w:rsidP="00000000" w:rsidRDefault="00000000" w:rsidRPr="00000000" w14:paraId="00000054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283.46456692913375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Ekonomi </w:t>
      </w:r>
    </w:p>
    <w:p w:rsidR="00000000" w:rsidDel="00000000" w:rsidP="00000000" w:rsidRDefault="00000000" w:rsidRPr="00000000" w14:paraId="00000056">
      <w:pPr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Månadsavgiften betalas i förskott den 25-28:e</w:t>
      </w:r>
    </w:p>
    <w:p w:rsidR="00000000" w:rsidDel="00000000" w:rsidP="00000000" w:rsidRDefault="00000000" w:rsidRPr="00000000" w14:paraId="00000057">
      <w:pPr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Bankgiro: 846-1733</w:t>
      </w:r>
    </w:p>
    <w:p w:rsidR="00000000" w:rsidDel="00000000" w:rsidP="00000000" w:rsidRDefault="00000000" w:rsidRPr="00000000" w14:paraId="00000058">
      <w:pPr>
        <w:ind w:left="283.4645669291337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Märk betalningen med fastighet och månad; T ex 64D april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283.4645669291337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283.46456692913375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Tillfälligt Undantag</w:t>
      </w:r>
    </w:p>
    <w:p w:rsidR="00000000" w:rsidDel="00000000" w:rsidP="00000000" w:rsidRDefault="00000000" w:rsidRPr="00000000" w14:paraId="0000005B">
      <w:pPr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64 E och F är hyresfastigheter</w:t>
      </w:r>
    </w:p>
    <w:p w:rsidR="00000000" w:rsidDel="00000000" w:rsidP="00000000" w:rsidRDefault="00000000" w:rsidRPr="00000000" w14:paraId="0000005C">
      <w:pPr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Ägare är Kartåsen Fastigheter AB som utöver månadsavgiften betalar en månatlig avgift per hyresfastighet för “uteblivet samfällighetsarbete på gemensamma ytor” </w:t>
      </w:r>
    </w:p>
    <w:p w:rsidR="00000000" w:rsidDel="00000000" w:rsidP="00000000" w:rsidRDefault="00000000" w:rsidRPr="00000000" w14:paraId="0000005D">
      <w:pPr>
        <w:ind w:left="283.46456692913375" w:firstLine="0"/>
        <w:rPr>
          <w:rFonts w:ascii="Times New Roman" w:cs="Times New Roman" w:eastAsia="Times New Roman" w:hAnsi="Times New Roman"/>
          <w:color w:val="333333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Då hyresfastighet ändrar status till ägarfastighet tilldelas fastigheten Aom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SKÖVDE 2026-01-27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Styrelsen</w:t>
      </w:r>
    </w:p>
    <w:sectPr>
      <w:headerReference r:id="rId7" w:type="default"/>
      <w:footerReference r:id="rId8" w:type="default"/>
      <w:pgSz w:h="16838" w:w="11906" w:orient="portrait"/>
      <w:pgMar w:bottom="1418" w:top="1418" w:left="1418" w:right="141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8" w:line="240" w:lineRule="auto"/>
      <w:ind w:left="10" w:firstLine="0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color w:val="000000"/>
        <w:sz w:val="21"/>
        <w:szCs w:val="21"/>
        <w:rtl w:val="0"/>
      </w:rPr>
      <w:t xml:space="preserve">Kapellets SamfällighetsFörening, Kapellvägen 64 549 47 SKÖVDE</w:t>
    </w: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,</w:t>
    </w:r>
  </w:p>
  <w:p w:rsidR="00000000" w:rsidDel="00000000" w:rsidP="00000000" w:rsidRDefault="00000000" w:rsidRPr="00000000" w14:paraId="0000006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8" w:line="240" w:lineRule="auto"/>
      <w:ind w:left="10" w:firstLine="0"/>
      <w:rPr>
        <w:rFonts w:ascii="Times New Roman" w:cs="Times New Roman" w:eastAsia="Times New Roman" w:hAnsi="Times New Roman"/>
        <w:color w:val="ff0000"/>
        <w:sz w:val="24"/>
        <w:szCs w:val="24"/>
      </w:rPr>
    </w:pPr>
    <w:r w:rsidDel="00000000" w:rsidR="00000000" w:rsidRPr="00000000">
      <w:rPr>
        <w:rFonts w:ascii="Calibri" w:cs="Calibri" w:eastAsia="Calibri" w:hAnsi="Calibri"/>
        <w:color w:val="000000"/>
        <w:sz w:val="21"/>
        <w:szCs w:val="21"/>
        <w:rtl w:val="0"/>
      </w:rPr>
      <w:t xml:space="preserve"> Orgnr: </w:t>
    </w:r>
    <w:r w:rsidDel="00000000" w:rsidR="00000000" w:rsidRPr="00000000">
      <w:rPr>
        <w:rFonts w:ascii="Calibri" w:cs="Calibri" w:eastAsia="Calibri" w:hAnsi="Calibri"/>
        <w:color w:val="000000"/>
        <w:sz w:val="21"/>
        <w:szCs w:val="21"/>
        <w:highlight w:val="white"/>
        <w:rtl w:val="0"/>
      </w:rPr>
      <w:t xml:space="preserve">717913-1854, </w:t>
    </w:r>
    <w:r w:rsidDel="00000000" w:rsidR="00000000" w:rsidRPr="00000000">
      <w:rPr>
        <w:rFonts w:ascii="Calibri" w:cs="Calibri" w:eastAsia="Calibri" w:hAnsi="Calibri"/>
        <w:color w:val="000000"/>
        <w:sz w:val="21"/>
        <w:szCs w:val="21"/>
        <w:rtl w:val="0"/>
      </w:rPr>
      <w:t xml:space="preserve">BankGiro: </w:t>
    </w:r>
    <w:r w:rsidDel="00000000" w:rsidR="00000000" w:rsidRPr="00000000">
      <w:rPr>
        <w:rFonts w:ascii="Roboto" w:cs="Roboto" w:eastAsia="Roboto" w:hAnsi="Roboto"/>
        <w:color w:val="000000"/>
        <w:sz w:val="19"/>
        <w:szCs w:val="19"/>
        <w:highlight w:val="white"/>
        <w:rtl w:val="0"/>
      </w:rPr>
      <w:t xml:space="preserve">846-1733</w:t>
    </w:r>
    <w:r w:rsidDel="00000000" w:rsidR="00000000" w:rsidRPr="00000000">
      <w:rPr>
        <w:rFonts w:ascii="Roboto" w:cs="Roboto" w:eastAsia="Roboto" w:hAnsi="Roboto"/>
        <w:color w:val="000000"/>
        <w:sz w:val="19"/>
        <w:szCs w:val="19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8" w:line="240" w:lineRule="auto"/>
      <w:ind w:left="10" w:firstLine="0"/>
      <w:rPr>
        <w:rFonts w:ascii="Times New Roman" w:cs="Times New Roman" w:eastAsia="Times New Roman" w:hAnsi="Times New Roman"/>
        <w:color w:val="ff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8" w:line="240" w:lineRule="auto"/>
      <w:ind w:left="10" w:firstLine="0"/>
      <w:rPr>
        <w:rFonts w:ascii="Calibri" w:cs="Calibri" w:eastAsia="Calibri" w:hAnsi="Calibri"/>
        <w:color w:val="000000"/>
        <w:sz w:val="21"/>
        <w:szCs w:val="21"/>
        <w:highlight w:val="white"/>
      </w:rPr>
    </w:pPr>
    <w:r w:rsidDel="00000000" w:rsidR="00000000" w:rsidRPr="00000000">
      <w:rPr>
        <w:rFonts w:ascii="Calibri" w:cs="Calibri" w:eastAsia="Calibri" w:hAnsi="Calibri"/>
        <w:color w:val="000000"/>
        <w:sz w:val="21"/>
        <w:szCs w:val="21"/>
        <w:highlight w:val="white"/>
        <w:rtl w:val="0"/>
      </w:rPr>
      <w:t xml:space="preserve">Version 202</w:t>
    </w:r>
    <w:r w:rsidDel="00000000" w:rsidR="00000000" w:rsidRPr="00000000">
      <w:rPr>
        <w:rFonts w:ascii="Calibri" w:cs="Calibri" w:eastAsia="Calibri" w:hAnsi="Calibri"/>
        <w:sz w:val="21"/>
        <w:szCs w:val="21"/>
        <w:highlight w:val="white"/>
        <w:rtl w:val="0"/>
      </w:rPr>
      <w:t xml:space="preserve">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40"/>
        <w:szCs w:val="40"/>
        <w:rtl w:val="0"/>
      </w:rPr>
      <w:t xml:space="preserve">Kapellets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40"/>
        <w:szCs w:val="40"/>
        <w:rtl w:val="0"/>
      </w:rPr>
      <w:t xml:space="preserve">S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40"/>
        <w:szCs w:val="40"/>
        <w:rtl w:val="0"/>
      </w:rPr>
      <w:t xml:space="preserve">amfällighetsförening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40"/>
        <w:szCs w:val="40"/>
        <w:rtl w:val="0"/>
      </w:rPr>
      <w:t xml:space="preserve">(KSF)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7"/>
        <w:szCs w:val="27"/>
        <w:rtl w:val="0"/>
      </w:rPr>
      <w:t xml:space="preserve"> </w:t>
      <w:tab/>
    </w:r>
    <w:r w:rsidDel="00000000" w:rsidR="00000000" w:rsidRPr="00000000">
      <w:rPr>
        <w:rFonts w:ascii="Times New Roman" w:cs="Times New Roman" w:eastAsia="Times New Roman" w:hAnsi="Times New Roman"/>
        <w:color w:val="000000"/>
        <w:rtl w:val="0"/>
      </w:rPr>
      <w:t xml:space="preserve">Sida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rtl w:val="0"/>
      </w:rPr>
      <w:t xml:space="preserve"> av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rFonts w:ascii="Times New Roman" w:cs="Times New Roman" w:eastAsia="Times New Roman" w:hAnsi="Times New Roman"/>
        <w:b w:val="1"/>
        <w:bCs w:val="1"/>
        <w:color w:val="000000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36"/>
        <w:szCs w:val="36"/>
        <w:rtl w:val="0"/>
      </w:rPr>
      <w:t xml:space="preserve">DEL 1 – Allmänna Lokala Bestämmelser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rFonts w:ascii="Times New Roman" w:cs="Times New Roman" w:eastAsia="Times New Roman" w:hAnsi="Times New Roman"/>
        <w:b w:val="1"/>
        <w:bCs w:val="1"/>
        <w:color w:val="000000"/>
        <w:sz w:val="19"/>
        <w:szCs w:val="19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19"/>
        <w:szCs w:val="19"/>
        <w:rtl w:val="0"/>
      </w:rPr>
      <w:t xml:space="preserve">Fastställda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9"/>
        <w:szCs w:val="19"/>
        <w:rtl w:val="0"/>
      </w:rPr>
      <w:t xml:space="preserve"> av årsmöte 2026-01-27 att gälla tills vidare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widowControl w:val="0"/>
      <w:ind w:right="905"/>
      <w:jc w:val="center"/>
      <w:rPr>
        <w:b w:val="1"/>
        <w:bCs w:val="1"/>
        <w:color w:val="000000"/>
        <w:sz w:val="19"/>
        <w:szCs w:val="19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-S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